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Документи щодо унеможливлення насильства та жорстокого поводження з дітьми: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Типова програма унеможливлення насильства т жорстокого поводження з дітьми (Постанова КМУ від 4 червня 2025 року № 658)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https://zakon.rada.gov.ua/laws/show/658-2025-%D0%BF#Text</w:t>
        </w:r>
      </w:hyperlink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внесення змін до деяких законів України щодо запобігання насильству та унеможливлення жорстокого поводження з дітьми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(№ 3792-IX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від 06.10.2024 року)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https://zakon.rada.gov.ua/laws/show/3792-20#Text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затвердження порядку реагування на випадки насильства та жорстокого поводження з дітьми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https://www.msp.gov.ua/legislation/draft-legal-acts/pro-zatverdzhennya-poryadku-reahuvannya-na-vypadky-nasylstva-ta-zhorstokoho-povodzhennya-z-ditmy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Деякі питання реагування на випадки булінгу (цькування) та застосування заходів виховного впливу в закладах освіти (Наказ МОН № 1646 від 28.12.2019 року)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https://zakon.rada.gov.ua/laws/show/z0111-20#Text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zakon.rada.gov.ua/laws/show/3792-20#Text" Id="docRId1" Type="http://schemas.openxmlformats.org/officeDocument/2006/relationships/hyperlink"/><Relationship TargetMode="External" Target="https://zakon.rada.gov.ua/laws/show/z0111-20#Text" Id="docRId3" Type="http://schemas.openxmlformats.org/officeDocument/2006/relationships/hyperlink"/><Relationship Target="styles.xml" Id="docRId5" Type="http://schemas.openxmlformats.org/officeDocument/2006/relationships/styles"/><Relationship TargetMode="External" Target="https://zakon.rada.gov.ua/laws/show/658-2025-%D0%BF#Text" Id="docRId0" Type="http://schemas.openxmlformats.org/officeDocument/2006/relationships/hyperlink"/><Relationship TargetMode="External" Target="https://www.msp.gov.ua/legislation/draft-legal-acts/pro-zatverdzhennya-poryadku-reahuvannya-na-vypadky-nasylstva-ta-zhorstokoho-povodzhennya-z-ditmy" Id="docRId2" Type="http://schemas.openxmlformats.org/officeDocument/2006/relationships/hyperlink"/><Relationship Target="numbering.xml" Id="docRId4" Type="http://schemas.openxmlformats.org/officeDocument/2006/relationships/numbering"/></Relationships>
</file>