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7" w:rsidRPr="00694EA7" w:rsidRDefault="00694EA7" w:rsidP="00A7144C">
      <w:pPr>
        <w:pStyle w:val="a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Педагогічний колектив Хмельницької спеціалізованої школи І ступеня №30 у 2019/2020 навчальному році буде працювати над єдиною проблемою:</w:t>
      </w:r>
    </w:p>
    <w:p w:rsidR="00A7144C" w:rsidRDefault="00A7144C" w:rsidP="00694EA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“Застосування педагогіки партнерства у розкритті та розвитку здібностей, талантів та можливостей кожної дитини”.</w:t>
      </w:r>
    </w:p>
    <w:p w:rsidR="00A7144C" w:rsidRDefault="00A7144C" w:rsidP="00694EA7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Напрями і з</w:t>
      </w:r>
      <w:r w:rsidR="009E496C">
        <w:rPr>
          <w:b/>
          <w:szCs w:val="24"/>
          <w:lang w:val="uk-UA"/>
        </w:rPr>
        <w:t>а</w:t>
      </w:r>
      <w:r w:rsidR="00694EA7">
        <w:rPr>
          <w:b/>
          <w:szCs w:val="24"/>
          <w:lang w:val="uk-UA"/>
        </w:rPr>
        <w:t>вдання діяльності школи на 2019/2020</w:t>
      </w:r>
      <w:r>
        <w:rPr>
          <w:b/>
          <w:szCs w:val="24"/>
          <w:lang w:val="uk-UA"/>
        </w:rPr>
        <w:t xml:space="preserve"> навчальний рік:</w:t>
      </w:r>
    </w:p>
    <w:p w:rsidR="00A7144C" w:rsidRDefault="00A7144C" w:rsidP="00694EA7">
      <w:pPr>
        <w:spacing w:line="360" w:lineRule="auto"/>
        <w:ind w:left="786"/>
        <w:jc w:val="center"/>
        <w:rPr>
          <w:szCs w:val="24"/>
          <w:lang w:val="uk-UA"/>
        </w:rPr>
      </w:pP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Реалізація </w:t>
      </w:r>
      <w:proofErr w:type="spellStart"/>
      <w:r>
        <w:rPr>
          <w:szCs w:val="24"/>
          <w:lang w:val="uk-UA"/>
        </w:rPr>
        <w:t>компетентнісно</w:t>
      </w:r>
      <w:proofErr w:type="spellEnd"/>
      <w:r>
        <w:rPr>
          <w:szCs w:val="24"/>
          <w:lang w:val="uk-UA"/>
        </w:rPr>
        <w:t xml:space="preserve"> орієнтованого навчання як завдання Державного стандарту початкової загальної освіти ( Постанова Кабінету Міністрів України від 20.04.2011р. № 462).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Науково-методичний супровід</w:t>
      </w:r>
      <w:r w:rsidR="009E496C">
        <w:rPr>
          <w:szCs w:val="24"/>
          <w:lang w:val="uk-UA"/>
        </w:rPr>
        <w:t xml:space="preserve"> організації освітнього</w:t>
      </w:r>
      <w:r>
        <w:rPr>
          <w:szCs w:val="24"/>
          <w:lang w:val="uk-UA"/>
        </w:rPr>
        <w:t xml:space="preserve"> процесу в умовах реалізації Державного стандарту початкової загальної освіти, оновлених програм, впровадження Концепції національно-патріотичного виховання дітей та молоді.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Укомплектування уроку як засобу розвитку творчої особистості вчителя й учня, ін</w:t>
      </w:r>
      <w:r w:rsidR="009E496C">
        <w:rPr>
          <w:szCs w:val="24"/>
          <w:lang w:val="uk-UA"/>
        </w:rPr>
        <w:t>форматизація освітнього</w:t>
      </w:r>
      <w:r>
        <w:rPr>
          <w:szCs w:val="24"/>
          <w:lang w:val="uk-UA"/>
        </w:rPr>
        <w:t xml:space="preserve"> процесу.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Застосову</w:t>
      </w:r>
      <w:r w:rsidR="009E496C">
        <w:rPr>
          <w:szCs w:val="24"/>
          <w:lang w:val="uk-UA"/>
        </w:rPr>
        <w:t xml:space="preserve">вання </w:t>
      </w:r>
      <w:r>
        <w:rPr>
          <w:szCs w:val="24"/>
          <w:lang w:val="uk-UA"/>
        </w:rPr>
        <w:t xml:space="preserve"> новітніх технологій, інтерактивних методів навчання.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компетентної особистості молодшого школяра, позитивної мотивації</w:t>
      </w:r>
      <w:r w:rsidR="009E496C">
        <w:rPr>
          <w:szCs w:val="24"/>
          <w:lang w:val="uk-UA"/>
        </w:rPr>
        <w:t xml:space="preserve"> до</w:t>
      </w:r>
      <w:r>
        <w:rPr>
          <w:szCs w:val="24"/>
          <w:lang w:val="uk-UA"/>
        </w:rPr>
        <w:t xml:space="preserve"> навчання, вміння вчитися.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здатності і готовності молодших школярів до іншомовного навчання на наступному етапі основної школи.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Забезпечення використання здоров</w:t>
      </w:r>
      <w:r>
        <w:rPr>
          <w:szCs w:val="24"/>
        </w:rPr>
        <w:t>’</w:t>
      </w:r>
      <w:proofErr w:type="spellStart"/>
      <w:r>
        <w:rPr>
          <w:szCs w:val="24"/>
          <w:lang w:val="uk-UA"/>
        </w:rPr>
        <w:t>язбережу</w:t>
      </w:r>
      <w:r w:rsidR="009E496C">
        <w:rPr>
          <w:szCs w:val="24"/>
          <w:lang w:val="uk-UA"/>
        </w:rPr>
        <w:t>вальних</w:t>
      </w:r>
      <w:proofErr w:type="spellEnd"/>
      <w:r w:rsidR="009E496C">
        <w:rPr>
          <w:szCs w:val="24"/>
          <w:lang w:val="uk-UA"/>
        </w:rPr>
        <w:t xml:space="preserve"> технологій в освітньому</w:t>
      </w:r>
      <w:r>
        <w:rPr>
          <w:szCs w:val="24"/>
          <w:lang w:val="uk-UA"/>
        </w:rPr>
        <w:t xml:space="preserve"> процесі.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Налагодження тісної співпр</w:t>
      </w:r>
      <w:r w:rsidR="009E496C">
        <w:rPr>
          <w:szCs w:val="24"/>
          <w:lang w:val="uk-UA"/>
        </w:rPr>
        <w:t xml:space="preserve">аці учасників </w:t>
      </w:r>
      <w:proofErr w:type="spellStart"/>
      <w:r w:rsidR="009E496C">
        <w:rPr>
          <w:szCs w:val="24"/>
          <w:lang w:val="uk-UA"/>
        </w:rPr>
        <w:t>освітньго</w:t>
      </w:r>
      <w:proofErr w:type="spellEnd"/>
      <w:r>
        <w:rPr>
          <w:szCs w:val="24"/>
          <w:lang w:val="uk-UA"/>
        </w:rPr>
        <w:t xml:space="preserve"> процесу у педагогіці партнерства.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Забезпечення результативної участі вчителів у конкурсах професійної майстерності різного рівня.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Розкриття та розвиток здібностей, талантів та можливостей кожної дитини, перехід від </w:t>
      </w:r>
      <w:proofErr w:type="spellStart"/>
      <w:r>
        <w:rPr>
          <w:szCs w:val="24"/>
          <w:lang w:val="uk-UA"/>
        </w:rPr>
        <w:t>знаннєвої</w:t>
      </w:r>
      <w:proofErr w:type="spellEnd"/>
      <w:r>
        <w:rPr>
          <w:szCs w:val="24"/>
          <w:lang w:val="uk-UA"/>
        </w:rPr>
        <w:t xml:space="preserve"> парадигми до </w:t>
      </w:r>
      <w:proofErr w:type="spellStart"/>
      <w:r>
        <w:rPr>
          <w:szCs w:val="24"/>
          <w:lang w:val="uk-UA"/>
        </w:rPr>
        <w:t>компетентнісної</w:t>
      </w:r>
      <w:proofErr w:type="spellEnd"/>
      <w:r>
        <w:rPr>
          <w:szCs w:val="24"/>
          <w:lang w:val="uk-UA"/>
        </w:rPr>
        <w:t>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творчого працездатного колективу до Нової української школи, активізація діяльності авторських творчих майстерень, передового педагогічного досвіду та інших інноваційних форм роботи для забезпечення можливості професійного росту кожному педагогічному працівнику.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Участь у пілотному проекті роботи за новим Державним стандартом початкової загальної освіти Нової української школи.</w:t>
      </w:r>
    </w:p>
    <w:p w:rsidR="009E496C" w:rsidRDefault="009E496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Реалізація Державним стандартом початкової загальної освіти Нової української школи</w:t>
      </w:r>
    </w:p>
    <w:p w:rsidR="00694EA7" w:rsidRDefault="00694EA7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Створення умов для саморозвитку та самореалізації кожного учасника освітнього процесу</w:t>
      </w:r>
    </w:p>
    <w:p w:rsidR="006E5210" w:rsidRPr="00A7144C" w:rsidRDefault="006E5210">
      <w:pPr>
        <w:rPr>
          <w:lang w:val="uk-UA"/>
        </w:rPr>
      </w:pPr>
      <w:bookmarkStart w:id="0" w:name="_GoBack"/>
      <w:bookmarkEnd w:id="0"/>
    </w:p>
    <w:sectPr w:rsidR="006E5210" w:rsidRPr="00A7144C" w:rsidSect="00A71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198"/>
    <w:multiLevelType w:val="hybridMultilevel"/>
    <w:tmpl w:val="23D28FA4"/>
    <w:lvl w:ilvl="0" w:tplc="B75E3F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44C"/>
    <w:rsid w:val="000F7ADB"/>
    <w:rsid w:val="001A1A6C"/>
    <w:rsid w:val="001A5441"/>
    <w:rsid w:val="001F0A9B"/>
    <w:rsid w:val="00694EA7"/>
    <w:rsid w:val="006E5210"/>
    <w:rsid w:val="009E496C"/>
    <w:rsid w:val="00A7144C"/>
    <w:rsid w:val="00B404E2"/>
    <w:rsid w:val="00C439E8"/>
    <w:rsid w:val="00E46A04"/>
    <w:rsid w:val="00E55F2B"/>
    <w:rsid w:val="00EE2728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44C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A7144C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44C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A7144C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2019-11-19T09:41:00Z</dcterms:created>
  <dcterms:modified xsi:type="dcterms:W3CDTF">2019-11-19T10:33:00Z</dcterms:modified>
</cp:coreProperties>
</file>